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2E" w:rsidRPr="00FE66A3" w:rsidRDefault="0027292E" w:rsidP="0027292E">
      <w:pPr>
        <w:rPr>
          <w:rFonts w:ascii="Times New Roman" w:hAnsi="Times New Roman" w:cs="Times New Roman"/>
          <w:b/>
          <w:sz w:val="28"/>
        </w:rPr>
      </w:pPr>
      <w:r w:rsidRPr="00FE66A3">
        <w:rPr>
          <w:rFonts w:ascii="Times New Roman" w:hAnsi="Times New Roman" w:cs="Times New Roman"/>
          <w:b/>
          <w:sz w:val="28"/>
        </w:rPr>
        <w:t>Воспитание детей на двух языках</w:t>
      </w:r>
    </w:p>
    <w:p w:rsidR="0027292E" w:rsidRPr="00FE66A3" w:rsidRDefault="0027292E" w:rsidP="0027292E">
      <w:pPr>
        <w:rPr>
          <w:rFonts w:ascii="Times New Roman" w:hAnsi="Times New Roman" w:cs="Times New Roman"/>
          <w:sz w:val="28"/>
        </w:rPr>
      </w:pPr>
      <w:r w:rsidRPr="00FE66A3">
        <w:rPr>
          <w:rFonts w:ascii="Times New Roman" w:hAnsi="Times New Roman" w:cs="Times New Roman"/>
          <w:sz w:val="28"/>
        </w:rPr>
        <w:t>Успех двуязычности детей, требует от родителей терпения и настойчивости. В настоящее время, перемещаться из страны в страну стало значительно легче, и некоторые семьи меняют и место жительства, и языковую среду. В таких случаях родители, как правило, хотят, чтобы их дети одинаково свободно владели, как языком страны проживания, так и родным языком страны происхождения.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Двуязычность дает очень большие преимущества для учебы и для карьеры, повышая конкурентную способность человека и значительно расширяя его возможности и кругозор.</w:t>
      </w:r>
    </w:p>
    <w:p w:rsidR="0027292E" w:rsidRPr="00FE66A3" w:rsidRDefault="0027292E" w:rsidP="0027292E">
      <w:pPr>
        <w:rPr>
          <w:rFonts w:ascii="Times New Roman" w:hAnsi="Times New Roman" w:cs="Times New Roman"/>
          <w:sz w:val="28"/>
        </w:rPr>
      </w:pPr>
      <w:r w:rsidRPr="00FE66A3">
        <w:rPr>
          <w:rFonts w:ascii="Times New Roman" w:hAnsi="Times New Roman" w:cs="Times New Roman"/>
          <w:sz w:val="28"/>
        </w:rPr>
        <w:t>Некоторые пребывают в плену иллюзии, что добиться двуязычности просто, но так могут считать только те, кто не сталкивался с этой проблемой непосредственно. В реальности все намного сложнее, и я попытаюсь, используя собственный опыт, дать рекомендации.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Согласованность действий. Цель двуязычности ребенка заключается в том, чтобы он «владел!!!» обоими языками в одинаковой степени – изъяснялся свободно и без акцента. Первым препятствием к достижению этой цели являются, как ни странно, не способности ребенка, а рассогласованность, как желаний, так и действий родителей. Если в двуязычности заинтересован только один из членов семьи, то все потуги сделать ребенка по-настоящему двуязычным не принесут желаемого результата. Для достижения успеха все члены семьи должны согласиться с тем, что ребенка следует воспитывать двуязычным.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Терпение. На первых порах может показаться, что двуязычные дети несколько отстают в развитии от сверстников, но это не повод для беспокойства</w:t>
      </w:r>
      <w:proofErr w:type="gramStart"/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.</w:t>
      </w:r>
      <w:proofErr w:type="gramEnd"/>
      <w:r w:rsidRPr="00FE66A3">
        <w:rPr>
          <w:rFonts w:ascii="Times New Roman" w:hAnsi="Times New Roman" w:cs="Times New Roman"/>
          <w:sz w:val="28"/>
        </w:rPr>
        <w:t xml:space="preserve"> Каждый ребенок развивается в своем собственном темпе вне зависимости от того одноязычное воспитание или двуязычное. Нельзя ни в коем случае сравнивать своих детей с другими и требовать от них высокой скорости развития, а тем более отказываться от двуязычного воспитания при первых же неудачах.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Наличие системы. Бессистемное двуязычное воспитание принесет больше вреда, чем пользы. Необходимо создать для ребенка два равноценных языковых пространства. С языком страны проживания проблем обычно не существует. Ребенок имеет возможность общаться с другими детьми и взрослыми в детском саду, в школе, в магазине на улице.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С языком страны происхождения сложнее. Для обеспечения полноценной языковой среды для «второго» языка, по крайней мере, один из членов семьи должен активно общаться с ребенком исключительно на «втором» языке.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t>Такое общение не должно сводиться к примитивным бытовым диалогам. Необходимо наряду с языковой средой погружать ребенка и в культурную среду. Читать сказки, проводить на втором языке развивающие занятия.</w:t>
      </w:r>
      <w:r w:rsidR="00FE66A3">
        <w:rPr>
          <w:rFonts w:ascii="Times New Roman" w:hAnsi="Times New Roman" w:cs="Times New Roman"/>
          <w:sz w:val="28"/>
        </w:rPr>
        <w:t xml:space="preserve"> </w:t>
      </w:r>
      <w:r w:rsidRPr="00FE66A3">
        <w:rPr>
          <w:rFonts w:ascii="Times New Roman" w:hAnsi="Times New Roman" w:cs="Times New Roman"/>
          <w:sz w:val="28"/>
        </w:rPr>
        <w:lastRenderedPageBreak/>
        <w:t xml:space="preserve">Поддерживание интереса. Дети – существа рациональные и для того, чтобы успешно прививать им знания второго языка, необходимо обеспечить такие условия, при которых ребенок будет ощущать необходимость в знании этого языка. Если такой необходимости не будет, ребенок может попросту отказаться говорить на языке страны </w:t>
      </w:r>
      <w:proofErr w:type="spellStart"/>
      <w:r w:rsidRPr="00FE66A3">
        <w:rPr>
          <w:rFonts w:ascii="Times New Roman" w:hAnsi="Times New Roman" w:cs="Times New Roman"/>
          <w:sz w:val="28"/>
        </w:rPr>
        <w:t>происхождения</w:t>
      </w:r>
      <w:proofErr w:type="gramStart"/>
      <w:r w:rsidR="00FE66A3">
        <w:rPr>
          <w:rFonts w:ascii="Times New Roman" w:hAnsi="Times New Roman" w:cs="Times New Roman"/>
          <w:sz w:val="28"/>
        </w:rPr>
        <w:t>.</w:t>
      </w:r>
      <w:r w:rsidRPr="00FE66A3">
        <w:rPr>
          <w:rFonts w:ascii="Times New Roman" w:hAnsi="Times New Roman" w:cs="Times New Roman"/>
          <w:sz w:val="28"/>
        </w:rPr>
        <w:t>К</w:t>
      </w:r>
      <w:proofErr w:type="gramEnd"/>
      <w:r w:rsidRPr="00FE66A3">
        <w:rPr>
          <w:rFonts w:ascii="Times New Roman" w:hAnsi="Times New Roman" w:cs="Times New Roman"/>
          <w:sz w:val="28"/>
        </w:rPr>
        <w:t>роме</w:t>
      </w:r>
      <w:proofErr w:type="spellEnd"/>
      <w:r w:rsidRPr="00FE66A3">
        <w:rPr>
          <w:rFonts w:ascii="Times New Roman" w:hAnsi="Times New Roman" w:cs="Times New Roman"/>
          <w:sz w:val="28"/>
        </w:rPr>
        <w:t xml:space="preserve"> взрослого, с которым дети будут «вынуждены» общаться на втором языке, можно обеспечить дополнительные условия общения. Следить, чтобы ребенок общался с такими же детьми из двуязычных семей или в школе посещал занятия, где дети изучают его второй язык как предмет. Короче говоря, создать такую среду существования, в которой ребенок будет ощущать «нужность» второго языка, а иногда испытывать чувство некоторого здорового превосходства над сверстниками по причине своего умения свободно владеть этим языком.</w:t>
      </w:r>
    </w:p>
    <w:p w:rsidR="0027292E" w:rsidRPr="00FE66A3" w:rsidRDefault="0027292E" w:rsidP="0027292E">
      <w:pPr>
        <w:rPr>
          <w:rFonts w:ascii="Times New Roman" w:hAnsi="Times New Roman" w:cs="Times New Roman"/>
          <w:sz w:val="28"/>
        </w:rPr>
      </w:pPr>
    </w:p>
    <w:p w:rsidR="001A12AC" w:rsidRPr="00FE66A3" w:rsidRDefault="00FE66A3">
      <w:pPr>
        <w:rPr>
          <w:rFonts w:ascii="Times New Roman" w:hAnsi="Times New Roman" w:cs="Times New Roman"/>
          <w:sz w:val="28"/>
        </w:rPr>
      </w:pPr>
    </w:p>
    <w:sectPr w:rsidR="001A12AC" w:rsidRPr="00FE66A3" w:rsidSect="0060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92E"/>
    <w:rsid w:val="0027292E"/>
    <w:rsid w:val="005A5B8C"/>
    <w:rsid w:val="006012D4"/>
    <w:rsid w:val="00877FEB"/>
    <w:rsid w:val="00FE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2013-12-11T13:58:00Z</dcterms:created>
  <dcterms:modified xsi:type="dcterms:W3CDTF">2013-12-11T14:39:00Z</dcterms:modified>
</cp:coreProperties>
</file>